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参加广西现代职业技术学院202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招聘考试。已阅读《事业单位公开招聘违纪违规行为处理规定》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和《广西现代职业技术学院202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年自主招聘教师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在考试过程中我将自觉遵守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报名时所提供的身份证明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及报考岗位所需的证明材料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准确有效。如提供虚假证明和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切责任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保证持真实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有效的身份证明和准考证参加考试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报考条件、资格审查程序及相关要求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考试的有关要求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保证填报的信息完整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确。如本人成绩合格，但不符合报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条件或未按规定提交资格审查材料，接受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取消考试、聘用资格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的处理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和考试工作人员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受考试工作人员进行检查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监督和管理。维护考场秩序,遵守考场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过程中诚实守信。如有违法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违规行为，服从处理决定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6本人已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阅知</w:t>
      </w:r>
      <w:r>
        <w:rPr>
          <w:rFonts w:hint="eastAsia" w:ascii="仿宋_GB2312" w:hAnsi="仿宋_GB2312" w:eastAsia="仿宋_GB2312" w:cs="仿宋_GB2312"/>
          <w:sz w:val="32"/>
          <w:szCs w:val="32"/>
        </w:rPr>
        <w:t>《事业单位公开招聘违纪违规行为处理规定》(人社部令第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认同并遵守事业单位公开招聘中违纪违规行为的认定与处理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C130C"/>
    <w:rsid w:val="034D5713"/>
    <w:rsid w:val="2C665391"/>
    <w:rsid w:val="31FA7EB3"/>
    <w:rsid w:val="3F951BE4"/>
    <w:rsid w:val="4CF0522A"/>
    <w:rsid w:val="545C130C"/>
    <w:rsid w:val="713D3A37"/>
    <w:rsid w:val="7412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2020-06-28T03:03:00Z</dcterms:created>
  <dc:creator>╭★曜影灬</dc:creator>
  <cp:lastModifiedBy>╭★曜影灬</cp:lastModifiedBy>
  <dcterms:modified xsi:type="dcterms:W3CDTF">2021-04-01T09:02:27Z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